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C1E64" w14:textId="77777777" w:rsidR="005A47F9" w:rsidRPr="007B7554" w:rsidRDefault="005A47F9" w:rsidP="00C239BC">
      <w:pPr>
        <w:spacing w:before="120" w:after="120"/>
        <w:jc w:val="center"/>
        <w:rPr>
          <w:rFonts w:ascii="Times New Roman" w:hAnsi="Times New Roman" w:cs="Times New Roman"/>
          <w:b/>
          <w:color w:val="000000" w:themeColor="text1"/>
          <w:sz w:val="28"/>
          <w:szCs w:val="28"/>
        </w:rPr>
      </w:pPr>
      <w:r w:rsidRPr="007B7554">
        <w:rPr>
          <w:rFonts w:ascii="Times New Roman" w:hAnsi="Times New Roman" w:cs="Times New Roman"/>
          <w:b/>
          <w:color w:val="000000" w:themeColor="text1"/>
          <w:sz w:val="28"/>
          <w:szCs w:val="28"/>
        </w:rPr>
        <w:t>LĨNH VỰC NGHIÊN CỨU CỦA CÁC GIẢNG VIÊN</w:t>
      </w:r>
      <w:bookmarkStart w:id="0" w:name="_GoBack"/>
      <w:bookmarkEnd w:id="0"/>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030"/>
        <w:gridCol w:w="3150"/>
        <w:gridCol w:w="1350"/>
      </w:tblGrid>
      <w:tr w:rsidR="005A47F9" w:rsidRPr="00CC42EA" w14:paraId="207AB1BC" w14:textId="77777777" w:rsidTr="00601350">
        <w:tc>
          <w:tcPr>
            <w:tcW w:w="810" w:type="dxa"/>
            <w:shd w:val="clear" w:color="auto" w:fill="auto"/>
            <w:vAlign w:val="center"/>
          </w:tcPr>
          <w:p w14:paraId="36EB76AB" w14:textId="77777777" w:rsidR="005A47F9" w:rsidRPr="00CC42EA" w:rsidRDefault="005A47F9" w:rsidP="00C239BC">
            <w:pPr>
              <w:spacing w:before="120" w:after="120" w:line="240" w:lineRule="auto"/>
              <w:jc w:val="center"/>
              <w:rPr>
                <w:rFonts w:ascii="Times New Roman" w:hAnsi="Times New Roman" w:cs="Times New Roman"/>
                <w:b/>
                <w:i/>
                <w:color w:val="000000" w:themeColor="text1"/>
                <w:sz w:val="24"/>
                <w:szCs w:val="24"/>
              </w:rPr>
            </w:pPr>
            <w:r w:rsidRPr="00CC42EA">
              <w:rPr>
                <w:rFonts w:ascii="Times New Roman" w:hAnsi="Times New Roman" w:cs="Times New Roman"/>
                <w:b/>
                <w:color w:val="000000" w:themeColor="text1"/>
                <w:sz w:val="24"/>
                <w:szCs w:val="24"/>
              </w:rPr>
              <w:t>STT</w:t>
            </w:r>
          </w:p>
        </w:tc>
        <w:tc>
          <w:tcPr>
            <w:tcW w:w="6030" w:type="dxa"/>
            <w:shd w:val="clear" w:color="auto" w:fill="auto"/>
            <w:vAlign w:val="center"/>
          </w:tcPr>
          <w:p w14:paraId="02345F75" w14:textId="77777777" w:rsidR="005A47F9" w:rsidRPr="00CC42EA" w:rsidRDefault="005A47F9" w:rsidP="00C239BC">
            <w:pPr>
              <w:spacing w:before="120" w:after="120" w:line="240" w:lineRule="auto"/>
              <w:jc w:val="center"/>
              <w:rPr>
                <w:rFonts w:ascii="Times New Roman" w:hAnsi="Times New Roman" w:cs="Times New Roman"/>
                <w:b/>
                <w:i/>
                <w:color w:val="000000" w:themeColor="text1"/>
                <w:sz w:val="24"/>
                <w:szCs w:val="24"/>
              </w:rPr>
            </w:pPr>
            <w:r w:rsidRPr="00CC42EA">
              <w:rPr>
                <w:rFonts w:ascii="Times New Roman" w:hAnsi="Times New Roman" w:cs="Times New Roman"/>
                <w:b/>
                <w:color w:val="000000" w:themeColor="text1"/>
                <w:sz w:val="24"/>
                <w:szCs w:val="24"/>
              </w:rPr>
              <w:t>Hướng nghiên cứu, lĩnh vực nghiên cứu hoặc đề tài nghiên cứu cần nhận nghiên cứu sinh</w:t>
            </w:r>
          </w:p>
        </w:tc>
        <w:tc>
          <w:tcPr>
            <w:tcW w:w="3150" w:type="dxa"/>
            <w:shd w:val="clear" w:color="auto" w:fill="auto"/>
            <w:vAlign w:val="center"/>
          </w:tcPr>
          <w:p w14:paraId="2E3EBD1C" w14:textId="77777777" w:rsidR="00294966" w:rsidRPr="00CC42EA" w:rsidRDefault="005A47F9" w:rsidP="00A86D22">
            <w:pPr>
              <w:spacing w:before="120" w:after="120" w:line="240" w:lineRule="auto"/>
              <w:jc w:val="center"/>
              <w:rPr>
                <w:rFonts w:ascii="Times New Roman" w:hAnsi="Times New Roman" w:cs="Times New Roman"/>
                <w:b/>
                <w:color w:val="000000" w:themeColor="text1"/>
                <w:sz w:val="24"/>
                <w:szCs w:val="24"/>
              </w:rPr>
            </w:pPr>
            <w:r w:rsidRPr="00CC42EA">
              <w:rPr>
                <w:rFonts w:ascii="Times New Roman" w:hAnsi="Times New Roman" w:cs="Times New Roman"/>
                <w:b/>
                <w:color w:val="000000" w:themeColor="text1"/>
                <w:sz w:val="24"/>
                <w:szCs w:val="24"/>
              </w:rPr>
              <w:t xml:space="preserve">Họ tên, học vị, </w:t>
            </w:r>
          </w:p>
          <w:p w14:paraId="37E99817" w14:textId="77777777" w:rsidR="005A47F9" w:rsidRPr="00CC42EA" w:rsidRDefault="005A47F9" w:rsidP="00C239BC">
            <w:pPr>
              <w:spacing w:before="120" w:after="120" w:line="240" w:lineRule="auto"/>
              <w:jc w:val="center"/>
              <w:rPr>
                <w:rFonts w:ascii="Times New Roman" w:hAnsi="Times New Roman" w:cs="Times New Roman"/>
                <w:b/>
                <w:i/>
                <w:color w:val="000000" w:themeColor="text1"/>
                <w:sz w:val="24"/>
                <w:szCs w:val="24"/>
              </w:rPr>
            </w:pPr>
            <w:r w:rsidRPr="00CC42EA">
              <w:rPr>
                <w:rFonts w:ascii="Times New Roman" w:hAnsi="Times New Roman" w:cs="Times New Roman"/>
                <w:b/>
                <w:color w:val="000000" w:themeColor="text1"/>
                <w:sz w:val="24"/>
                <w:szCs w:val="24"/>
              </w:rPr>
              <w:t>chức danh khoa học</w:t>
            </w:r>
          </w:p>
        </w:tc>
        <w:tc>
          <w:tcPr>
            <w:tcW w:w="1350" w:type="dxa"/>
            <w:shd w:val="clear" w:color="auto" w:fill="auto"/>
            <w:vAlign w:val="center"/>
          </w:tcPr>
          <w:p w14:paraId="177C8EB0" w14:textId="77777777" w:rsidR="005A47F9" w:rsidRPr="00CC42EA" w:rsidRDefault="005A47F9" w:rsidP="00A86D22">
            <w:pPr>
              <w:spacing w:before="120" w:after="120" w:line="240" w:lineRule="auto"/>
              <w:jc w:val="center"/>
              <w:rPr>
                <w:rFonts w:ascii="Times New Roman" w:hAnsi="Times New Roman" w:cs="Times New Roman"/>
                <w:b/>
                <w:color w:val="000000" w:themeColor="text1"/>
                <w:sz w:val="24"/>
                <w:szCs w:val="24"/>
              </w:rPr>
            </w:pPr>
            <w:r w:rsidRPr="00CC42EA">
              <w:rPr>
                <w:rFonts w:ascii="Times New Roman" w:hAnsi="Times New Roman" w:cs="Times New Roman"/>
                <w:b/>
                <w:color w:val="000000" w:themeColor="text1"/>
                <w:sz w:val="24"/>
                <w:szCs w:val="24"/>
              </w:rPr>
              <w:t xml:space="preserve">Số lượng nghiên cứu sinh có thể nhận </w:t>
            </w:r>
          </w:p>
        </w:tc>
      </w:tr>
      <w:tr w:rsidR="00B2641D" w:rsidRPr="00CC42EA" w14:paraId="79F5FCFE" w14:textId="77777777" w:rsidTr="00601350">
        <w:tc>
          <w:tcPr>
            <w:tcW w:w="810" w:type="dxa"/>
            <w:shd w:val="clear" w:color="auto" w:fill="auto"/>
            <w:vAlign w:val="center"/>
          </w:tcPr>
          <w:p w14:paraId="5B8504BE" w14:textId="1C2CF99D" w:rsidR="00B2641D" w:rsidRPr="00CC42EA" w:rsidRDefault="00B2641D" w:rsidP="00B2641D">
            <w:pPr>
              <w:spacing w:before="120" w:after="12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1</w:t>
            </w:r>
          </w:p>
        </w:tc>
        <w:tc>
          <w:tcPr>
            <w:tcW w:w="6030" w:type="dxa"/>
            <w:shd w:val="clear" w:color="auto" w:fill="auto"/>
            <w:vAlign w:val="center"/>
          </w:tcPr>
          <w:p w14:paraId="1913C391" w14:textId="74BEC717" w:rsidR="00B2641D" w:rsidRPr="00CC42EA" w:rsidRDefault="00B2641D" w:rsidP="00B2641D">
            <w:pPr>
              <w:spacing w:before="120" w:after="120"/>
              <w:rPr>
                <w:rFonts w:ascii="Times New Roman" w:hAnsi="Times New Roman" w:cs="Times New Roman"/>
                <w:sz w:val="24"/>
                <w:szCs w:val="24"/>
              </w:rPr>
            </w:pPr>
            <w:r>
              <w:rPr>
                <w:rFonts w:ascii="Times New Roman" w:eastAsia="Times New Roman" w:hAnsi="Times New Roman" w:cs="Times New Roman"/>
                <w:sz w:val="24"/>
                <w:szCs w:val="24"/>
              </w:rPr>
              <w:t>Phát triển sản phẩm và công nghệ vi  sinh phục vụ nuôi tôm thẻ chân trắng  (Litopenaeus vannamei) công nghiệp năng suất cao - thuộc lĩnh vực CNSH  Nông nghiệp</w:t>
            </w:r>
          </w:p>
        </w:tc>
        <w:tc>
          <w:tcPr>
            <w:tcW w:w="3150" w:type="dxa"/>
            <w:shd w:val="clear" w:color="auto" w:fill="auto"/>
            <w:vAlign w:val="center"/>
          </w:tcPr>
          <w:p w14:paraId="264263A6" w14:textId="5D4F822D" w:rsidR="00B2641D" w:rsidRPr="00CC42EA" w:rsidRDefault="00B2641D" w:rsidP="00B2641D">
            <w:pPr>
              <w:spacing w:before="120" w:after="120"/>
              <w:rPr>
                <w:rFonts w:ascii="Times New Roman" w:hAnsi="Times New Roman" w:cs="Times New Roman"/>
                <w:sz w:val="24"/>
                <w:szCs w:val="24"/>
              </w:rPr>
            </w:pPr>
            <w:r>
              <w:rPr>
                <w:rFonts w:ascii="Times New Roman" w:eastAsia="Times New Roman" w:hAnsi="Times New Roman" w:cs="Times New Roman"/>
                <w:sz w:val="24"/>
                <w:szCs w:val="24"/>
              </w:rPr>
              <w:t>TS. Lê Hồng Phú</w:t>
            </w:r>
          </w:p>
        </w:tc>
        <w:tc>
          <w:tcPr>
            <w:tcW w:w="1350" w:type="dxa"/>
            <w:shd w:val="clear" w:color="auto" w:fill="auto"/>
            <w:vAlign w:val="center"/>
          </w:tcPr>
          <w:p w14:paraId="5BF5A634" w14:textId="4D6E7584" w:rsidR="00B2641D" w:rsidRPr="00CC42EA" w:rsidRDefault="00B2641D" w:rsidP="00B2641D">
            <w:pPr>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B2641D" w:rsidRPr="00CC42EA" w14:paraId="757CCC3F" w14:textId="77777777" w:rsidTr="00601350">
        <w:tc>
          <w:tcPr>
            <w:tcW w:w="810" w:type="dxa"/>
            <w:shd w:val="clear" w:color="auto" w:fill="auto"/>
            <w:vAlign w:val="center"/>
          </w:tcPr>
          <w:p w14:paraId="28CBB1F8" w14:textId="70DB795B" w:rsidR="00B2641D" w:rsidRPr="00CC42EA" w:rsidRDefault="00B2641D" w:rsidP="00B2641D">
            <w:pPr>
              <w:spacing w:before="120" w:after="12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2</w:t>
            </w:r>
          </w:p>
        </w:tc>
        <w:tc>
          <w:tcPr>
            <w:tcW w:w="6030" w:type="dxa"/>
            <w:shd w:val="clear" w:color="auto" w:fill="auto"/>
            <w:vAlign w:val="center"/>
          </w:tcPr>
          <w:p w14:paraId="29773AC1" w14:textId="514FCEAC" w:rsidR="00B2641D" w:rsidRPr="00CC42EA" w:rsidRDefault="00B2641D" w:rsidP="00B2641D">
            <w:pPr>
              <w:spacing w:before="120" w:after="120"/>
              <w:rPr>
                <w:rFonts w:ascii="Times New Roman" w:hAnsi="Times New Roman" w:cs="Times New Roman"/>
                <w:sz w:val="24"/>
                <w:szCs w:val="24"/>
              </w:rPr>
            </w:pPr>
            <w:r>
              <w:rPr>
                <w:rFonts w:ascii="Times New Roman" w:eastAsia="Times New Roman" w:hAnsi="Times New Roman" w:cs="Times New Roman"/>
                <w:sz w:val="24"/>
                <w:szCs w:val="24"/>
              </w:rPr>
              <w:t xml:space="preserve">Nghiên cứu tạo các chế phẩm vi sinh vật chứa pectinase, cellulase từ các chủng nấm sợi, nấm men và vi khuẩn ứng dụng trong lên men cây công nghiệp (cà phê, tiêu, ca cao,...) </w:t>
            </w:r>
          </w:p>
        </w:tc>
        <w:tc>
          <w:tcPr>
            <w:tcW w:w="3150" w:type="dxa"/>
            <w:shd w:val="clear" w:color="auto" w:fill="auto"/>
            <w:vAlign w:val="center"/>
          </w:tcPr>
          <w:p w14:paraId="5E15D8C6" w14:textId="2AC52720" w:rsidR="00B2641D" w:rsidRPr="00CC42EA" w:rsidRDefault="00B2641D" w:rsidP="00B2641D">
            <w:pPr>
              <w:spacing w:before="120" w:after="120"/>
              <w:rPr>
                <w:rFonts w:ascii="Times New Roman" w:hAnsi="Times New Roman" w:cs="Times New Roman"/>
                <w:sz w:val="24"/>
                <w:szCs w:val="24"/>
              </w:rPr>
            </w:pPr>
            <w:r>
              <w:rPr>
                <w:rFonts w:ascii="Times New Roman" w:eastAsia="Times New Roman" w:hAnsi="Times New Roman" w:cs="Times New Roman"/>
                <w:sz w:val="24"/>
                <w:szCs w:val="24"/>
              </w:rPr>
              <w:t>TS. Lê Hồng Phú</w:t>
            </w:r>
          </w:p>
        </w:tc>
        <w:tc>
          <w:tcPr>
            <w:tcW w:w="1350" w:type="dxa"/>
            <w:shd w:val="clear" w:color="auto" w:fill="auto"/>
            <w:vAlign w:val="center"/>
          </w:tcPr>
          <w:p w14:paraId="072A1BE5" w14:textId="479419D2" w:rsidR="00B2641D" w:rsidRPr="00CC42EA" w:rsidRDefault="00B2641D" w:rsidP="00B2641D">
            <w:pPr>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B2641D" w:rsidRPr="00CC42EA" w14:paraId="0AB8685A" w14:textId="77777777" w:rsidTr="00601350">
        <w:tc>
          <w:tcPr>
            <w:tcW w:w="810" w:type="dxa"/>
            <w:shd w:val="clear" w:color="auto" w:fill="auto"/>
            <w:vAlign w:val="center"/>
          </w:tcPr>
          <w:p w14:paraId="6CF78FE3" w14:textId="3F08AF2E" w:rsidR="00B2641D" w:rsidRPr="00CC42EA" w:rsidRDefault="00B2641D" w:rsidP="00B2641D">
            <w:pPr>
              <w:spacing w:before="120" w:after="12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3</w:t>
            </w:r>
          </w:p>
        </w:tc>
        <w:tc>
          <w:tcPr>
            <w:tcW w:w="6030" w:type="dxa"/>
            <w:shd w:val="clear" w:color="auto" w:fill="auto"/>
            <w:vAlign w:val="center"/>
          </w:tcPr>
          <w:p w14:paraId="7057DBCB" w14:textId="542DC66F" w:rsidR="00B2641D" w:rsidRPr="00CC42EA" w:rsidRDefault="00B2641D" w:rsidP="00B2641D">
            <w:pPr>
              <w:spacing w:before="120" w:after="120"/>
              <w:rPr>
                <w:rFonts w:ascii="Times New Roman" w:hAnsi="Times New Roman" w:cs="Times New Roman"/>
                <w:sz w:val="24"/>
                <w:szCs w:val="24"/>
              </w:rPr>
            </w:pPr>
            <w:r>
              <w:rPr>
                <w:rFonts w:ascii="Times New Roman" w:eastAsia="Times New Roman" w:hAnsi="Times New Roman" w:cs="Times New Roman"/>
                <w:sz w:val="24"/>
                <w:szCs w:val="24"/>
              </w:rPr>
              <w:t>Ứng dụng công nghệ sinh học trong công nghiệp chế biến sau thu hoạch</w:t>
            </w:r>
          </w:p>
        </w:tc>
        <w:tc>
          <w:tcPr>
            <w:tcW w:w="3150" w:type="dxa"/>
            <w:shd w:val="clear" w:color="auto" w:fill="auto"/>
            <w:vAlign w:val="center"/>
          </w:tcPr>
          <w:p w14:paraId="7597DCF9" w14:textId="724F9EED" w:rsidR="00B2641D" w:rsidRPr="00CC42EA" w:rsidRDefault="00B2641D" w:rsidP="00B2641D">
            <w:pPr>
              <w:spacing w:before="120" w:after="120"/>
              <w:rPr>
                <w:rFonts w:ascii="Times New Roman" w:hAnsi="Times New Roman" w:cs="Times New Roman"/>
                <w:sz w:val="24"/>
                <w:szCs w:val="24"/>
              </w:rPr>
            </w:pPr>
            <w:r>
              <w:rPr>
                <w:rFonts w:ascii="Times New Roman" w:eastAsia="Times New Roman" w:hAnsi="Times New Roman" w:cs="Times New Roman"/>
                <w:sz w:val="24"/>
                <w:szCs w:val="24"/>
              </w:rPr>
              <w:t>PGS.TS. Phạm Văn Hùng</w:t>
            </w:r>
          </w:p>
        </w:tc>
        <w:tc>
          <w:tcPr>
            <w:tcW w:w="1350" w:type="dxa"/>
            <w:shd w:val="clear" w:color="auto" w:fill="auto"/>
            <w:vAlign w:val="center"/>
          </w:tcPr>
          <w:p w14:paraId="5E0541C1" w14:textId="196DDE3D" w:rsidR="00B2641D" w:rsidRPr="00CC42EA" w:rsidRDefault="00B2641D" w:rsidP="00B2641D">
            <w:pPr>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B2641D" w:rsidRPr="00CC42EA" w14:paraId="45559229" w14:textId="77777777" w:rsidTr="00601350">
        <w:tc>
          <w:tcPr>
            <w:tcW w:w="810" w:type="dxa"/>
            <w:shd w:val="clear" w:color="auto" w:fill="auto"/>
            <w:vAlign w:val="center"/>
          </w:tcPr>
          <w:p w14:paraId="5F87F300" w14:textId="699D000D" w:rsidR="00B2641D" w:rsidRPr="00CC42EA" w:rsidRDefault="00B2641D" w:rsidP="00B2641D">
            <w:pPr>
              <w:spacing w:before="120" w:after="12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4</w:t>
            </w:r>
          </w:p>
        </w:tc>
        <w:tc>
          <w:tcPr>
            <w:tcW w:w="6030" w:type="dxa"/>
            <w:shd w:val="clear" w:color="auto" w:fill="auto"/>
            <w:vAlign w:val="center"/>
          </w:tcPr>
          <w:p w14:paraId="7D822A94" w14:textId="7C3F863C" w:rsidR="00B2641D" w:rsidRPr="00CC42EA" w:rsidRDefault="00B2641D" w:rsidP="00B2641D">
            <w:pPr>
              <w:spacing w:before="120" w:after="120"/>
              <w:rPr>
                <w:rFonts w:ascii="Times New Roman" w:hAnsi="Times New Roman" w:cs="Times New Roman"/>
                <w:sz w:val="24"/>
                <w:szCs w:val="24"/>
              </w:rPr>
            </w:pPr>
            <w:r>
              <w:rPr>
                <w:rFonts w:ascii="Times New Roman" w:eastAsia="Times New Roman" w:hAnsi="Times New Roman" w:cs="Times New Roman"/>
                <w:sz w:val="24"/>
                <w:szCs w:val="24"/>
              </w:rPr>
              <w:t>Phát triển các sản phẩm thực phẩm chức năng có khả năng phòng chống bệnh tiểu đường và béo phì</w:t>
            </w:r>
          </w:p>
        </w:tc>
        <w:tc>
          <w:tcPr>
            <w:tcW w:w="3150" w:type="dxa"/>
            <w:shd w:val="clear" w:color="auto" w:fill="auto"/>
            <w:vAlign w:val="center"/>
          </w:tcPr>
          <w:p w14:paraId="05A858F8" w14:textId="1FDD782B" w:rsidR="00B2641D" w:rsidRPr="00CC42EA" w:rsidRDefault="00B2641D" w:rsidP="00B2641D">
            <w:pPr>
              <w:spacing w:before="120" w:after="120"/>
              <w:rPr>
                <w:rFonts w:ascii="Times New Roman" w:hAnsi="Times New Roman" w:cs="Times New Roman"/>
                <w:sz w:val="24"/>
                <w:szCs w:val="24"/>
              </w:rPr>
            </w:pPr>
            <w:r>
              <w:rPr>
                <w:rFonts w:ascii="Times New Roman" w:eastAsia="Times New Roman" w:hAnsi="Times New Roman" w:cs="Times New Roman"/>
                <w:sz w:val="24"/>
                <w:szCs w:val="24"/>
              </w:rPr>
              <w:t>PGS.TS. Phạm Văn Hùng</w:t>
            </w:r>
          </w:p>
        </w:tc>
        <w:tc>
          <w:tcPr>
            <w:tcW w:w="1350" w:type="dxa"/>
            <w:shd w:val="clear" w:color="auto" w:fill="auto"/>
            <w:vAlign w:val="center"/>
          </w:tcPr>
          <w:p w14:paraId="2669D678" w14:textId="59513EFB" w:rsidR="00B2641D" w:rsidRPr="00CC42EA" w:rsidRDefault="00B2641D" w:rsidP="00B2641D">
            <w:pPr>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B2641D" w:rsidRPr="00CC42EA" w14:paraId="7B82855B" w14:textId="77777777" w:rsidTr="00601350">
        <w:tc>
          <w:tcPr>
            <w:tcW w:w="810" w:type="dxa"/>
            <w:shd w:val="clear" w:color="auto" w:fill="auto"/>
            <w:vAlign w:val="center"/>
          </w:tcPr>
          <w:p w14:paraId="7ED4FD31" w14:textId="5BEF4F0F" w:rsidR="00B2641D" w:rsidRPr="00CC42EA" w:rsidRDefault="00B2641D" w:rsidP="00B2641D">
            <w:pPr>
              <w:spacing w:before="120" w:after="12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5</w:t>
            </w:r>
          </w:p>
        </w:tc>
        <w:tc>
          <w:tcPr>
            <w:tcW w:w="6030" w:type="dxa"/>
            <w:shd w:val="clear" w:color="auto" w:fill="auto"/>
            <w:vAlign w:val="center"/>
          </w:tcPr>
          <w:p w14:paraId="4C0239E2" w14:textId="7E227AC7" w:rsidR="00B2641D" w:rsidRPr="00CC42EA" w:rsidRDefault="00B2641D" w:rsidP="00B2641D">
            <w:pPr>
              <w:spacing w:before="120" w:after="120"/>
              <w:rPr>
                <w:rFonts w:ascii="Times New Roman" w:hAnsi="Times New Roman" w:cs="Times New Roman"/>
                <w:sz w:val="24"/>
                <w:szCs w:val="24"/>
              </w:rPr>
            </w:pPr>
            <w:r>
              <w:rPr>
                <w:rFonts w:ascii="Times New Roman" w:eastAsia="Times New Roman" w:hAnsi="Times New Roman" w:cs="Times New Roman"/>
                <w:sz w:val="24"/>
                <w:szCs w:val="24"/>
              </w:rPr>
              <w:t>Xây dựng cơ chế động học cho quá trình đốt nhiên liệu diesel sinh học</w:t>
            </w:r>
          </w:p>
        </w:tc>
        <w:tc>
          <w:tcPr>
            <w:tcW w:w="3150" w:type="dxa"/>
            <w:shd w:val="clear" w:color="auto" w:fill="auto"/>
            <w:vAlign w:val="center"/>
          </w:tcPr>
          <w:p w14:paraId="0C738153" w14:textId="59AA3A8A" w:rsidR="00B2641D" w:rsidRPr="00CC42EA" w:rsidRDefault="00B2641D" w:rsidP="00B2641D">
            <w:pPr>
              <w:spacing w:before="120" w:after="120"/>
              <w:rPr>
                <w:rFonts w:ascii="Times New Roman" w:hAnsi="Times New Roman" w:cs="Times New Roman"/>
                <w:sz w:val="24"/>
                <w:szCs w:val="24"/>
              </w:rPr>
            </w:pPr>
            <w:r>
              <w:rPr>
                <w:rFonts w:ascii="Times New Roman" w:eastAsia="Times New Roman" w:hAnsi="Times New Roman" w:cs="Times New Roman"/>
                <w:sz w:val="24"/>
                <w:szCs w:val="24"/>
              </w:rPr>
              <w:t>PGS.TS. Huỳnh Kim Lâm</w:t>
            </w:r>
          </w:p>
        </w:tc>
        <w:tc>
          <w:tcPr>
            <w:tcW w:w="1350" w:type="dxa"/>
            <w:shd w:val="clear" w:color="auto" w:fill="auto"/>
            <w:vAlign w:val="center"/>
          </w:tcPr>
          <w:p w14:paraId="4635080C" w14:textId="49C9D84B" w:rsidR="00B2641D" w:rsidRPr="00CC42EA" w:rsidRDefault="00B2641D" w:rsidP="00B2641D">
            <w:pPr>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B2641D" w:rsidRPr="00CC42EA" w14:paraId="39F36036" w14:textId="77777777" w:rsidTr="00601350">
        <w:tc>
          <w:tcPr>
            <w:tcW w:w="810" w:type="dxa"/>
            <w:shd w:val="clear" w:color="auto" w:fill="auto"/>
            <w:vAlign w:val="center"/>
          </w:tcPr>
          <w:p w14:paraId="74979CC7" w14:textId="21EDD383" w:rsidR="00B2641D" w:rsidRPr="00CC42EA" w:rsidRDefault="00B2641D" w:rsidP="00B2641D">
            <w:pPr>
              <w:spacing w:before="120" w:after="12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6</w:t>
            </w:r>
          </w:p>
        </w:tc>
        <w:tc>
          <w:tcPr>
            <w:tcW w:w="6030" w:type="dxa"/>
            <w:shd w:val="clear" w:color="auto" w:fill="auto"/>
            <w:vAlign w:val="center"/>
          </w:tcPr>
          <w:p w14:paraId="77668011" w14:textId="69F35291" w:rsidR="00B2641D" w:rsidRPr="00CC42EA" w:rsidRDefault="00B2641D" w:rsidP="00B2641D">
            <w:pPr>
              <w:spacing w:before="120" w:after="120"/>
              <w:rPr>
                <w:rFonts w:ascii="Times New Roman" w:hAnsi="Times New Roman" w:cs="Times New Roman"/>
                <w:sz w:val="24"/>
                <w:szCs w:val="24"/>
              </w:rPr>
            </w:pPr>
            <w:r>
              <w:rPr>
                <w:rFonts w:ascii="Times New Roman" w:eastAsia="Times New Roman" w:hAnsi="Times New Roman" w:cs="Times New Roman"/>
                <w:sz w:val="24"/>
                <w:szCs w:val="24"/>
              </w:rPr>
              <w:t xml:space="preserve">Tái biệt hóa tế bào bằng chất chiết của trứng </w:t>
            </w:r>
          </w:p>
        </w:tc>
        <w:tc>
          <w:tcPr>
            <w:tcW w:w="3150" w:type="dxa"/>
            <w:shd w:val="clear" w:color="auto" w:fill="auto"/>
            <w:vAlign w:val="center"/>
          </w:tcPr>
          <w:p w14:paraId="324BFD18" w14:textId="1DFDD46F" w:rsidR="00B2641D" w:rsidRPr="00CC42EA" w:rsidRDefault="00B2641D" w:rsidP="00B2641D">
            <w:pPr>
              <w:spacing w:before="120" w:after="120"/>
              <w:rPr>
                <w:rFonts w:ascii="Times New Roman" w:hAnsi="Times New Roman" w:cs="Times New Roman"/>
                <w:sz w:val="24"/>
                <w:szCs w:val="24"/>
              </w:rPr>
            </w:pPr>
            <w:r>
              <w:rPr>
                <w:rFonts w:ascii="Times New Roman" w:eastAsia="Times New Roman" w:hAnsi="Times New Roman" w:cs="Times New Roman"/>
                <w:sz w:val="24"/>
                <w:szCs w:val="24"/>
              </w:rPr>
              <w:t>TS. Bùi Hồng Thủy</w:t>
            </w:r>
          </w:p>
        </w:tc>
        <w:tc>
          <w:tcPr>
            <w:tcW w:w="1350" w:type="dxa"/>
            <w:shd w:val="clear" w:color="auto" w:fill="auto"/>
            <w:vAlign w:val="center"/>
          </w:tcPr>
          <w:p w14:paraId="2839515F" w14:textId="6DE1D7E6" w:rsidR="00B2641D" w:rsidRPr="00CC42EA" w:rsidRDefault="00B2641D" w:rsidP="00B2641D">
            <w:pPr>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B2641D" w:rsidRPr="00CC42EA" w14:paraId="56161434" w14:textId="77777777" w:rsidTr="00601350">
        <w:tc>
          <w:tcPr>
            <w:tcW w:w="810" w:type="dxa"/>
            <w:shd w:val="clear" w:color="auto" w:fill="auto"/>
            <w:vAlign w:val="center"/>
          </w:tcPr>
          <w:p w14:paraId="48BEC205" w14:textId="71F6B008" w:rsidR="00B2641D" w:rsidRPr="00CC42EA" w:rsidRDefault="00B2641D" w:rsidP="00B2641D">
            <w:pPr>
              <w:spacing w:before="120" w:after="12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7</w:t>
            </w:r>
          </w:p>
        </w:tc>
        <w:tc>
          <w:tcPr>
            <w:tcW w:w="6030" w:type="dxa"/>
            <w:shd w:val="clear" w:color="auto" w:fill="auto"/>
            <w:vAlign w:val="center"/>
          </w:tcPr>
          <w:p w14:paraId="592621D1" w14:textId="738BB070" w:rsidR="00B2641D" w:rsidRPr="00CC42EA" w:rsidRDefault="00B2641D" w:rsidP="00B2641D">
            <w:pPr>
              <w:spacing w:before="120" w:after="120"/>
              <w:rPr>
                <w:rFonts w:ascii="Times New Roman" w:hAnsi="Times New Roman" w:cs="Times New Roman"/>
                <w:sz w:val="24"/>
                <w:szCs w:val="24"/>
              </w:rPr>
            </w:pPr>
            <w:r>
              <w:rPr>
                <w:rFonts w:ascii="Times New Roman" w:eastAsia="Times New Roman" w:hAnsi="Times New Roman" w:cs="Times New Roman"/>
                <w:sz w:val="24"/>
                <w:szCs w:val="24"/>
              </w:rPr>
              <w:t>Thiết lập tế bào gốc từ buồng trứng người và nghiên cứu về khả năng biệt hóa của chúng thành tế bào trứng</w:t>
            </w:r>
          </w:p>
        </w:tc>
        <w:tc>
          <w:tcPr>
            <w:tcW w:w="3150" w:type="dxa"/>
            <w:shd w:val="clear" w:color="auto" w:fill="auto"/>
            <w:vAlign w:val="center"/>
          </w:tcPr>
          <w:p w14:paraId="26EC2D43" w14:textId="09E37970" w:rsidR="00B2641D" w:rsidRPr="00CC42EA" w:rsidRDefault="00B2641D" w:rsidP="00B2641D">
            <w:pPr>
              <w:spacing w:before="120" w:after="120"/>
              <w:rPr>
                <w:rFonts w:ascii="Times New Roman" w:hAnsi="Times New Roman" w:cs="Times New Roman"/>
                <w:sz w:val="24"/>
                <w:szCs w:val="24"/>
              </w:rPr>
            </w:pPr>
            <w:r>
              <w:rPr>
                <w:rFonts w:ascii="Times New Roman" w:eastAsia="Times New Roman" w:hAnsi="Times New Roman" w:cs="Times New Roman"/>
                <w:sz w:val="24"/>
                <w:szCs w:val="24"/>
              </w:rPr>
              <w:t>TS. Bùi Hồng Thủy</w:t>
            </w:r>
          </w:p>
        </w:tc>
        <w:tc>
          <w:tcPr>
            <w:tcW w:w="1350" w:type="dxa"/>
            <w:shd w:val="clear" w:color="auto" w:fill="auto"/>
            <w:vAlign w:val="center"/>
          </w:tcPr>
          <w:p w14:paraId="4D91311D" w14:textId="52003455" w:rsidR="00B2641D" w:rsidRPr="00CC42EA" w:rsidRDefault="00B2641D" w:rsidP="00B2641D">
            <w:pPr>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B2641D" w:rsidRPr="00CC42EA" w14:paraId="499088DF" w14:textId="77777777" w:rsidTr="00601350">
        <w:tc>
          <w:tcPr>
            <w:tcW w:w="810" w:type="dxa"/>
            <w:shd w:val="clear" w:color="auto" w:fill="auto"/>
            <w:vAlign w:val="center"/>
          </w:tcPr>
          <w:p w14:paraId="2811F399" w14:textId="148F7328" w:rsidR="00B2641D" w:rsidRPr="00CC42EA" w:rsidRDefault="00B2641D" w:rsidP="00B2641D">
            <w:pPr>
              <w:spacing w:before="120" w:after="12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8</w:t>
            </w:r>
          </w:p>
        </w:tc>
        <w:tc>
          <w:tcPr>
            <w:tcW w:w="6030" w:type="dxa"/>
            <w:shd w:val="clear" w:color="auto" w:fill="auto"/>
            <w:vAlign w:val="center"/>
          </w:tcPr>
          <w:p w14:paraId="53BAECDA" w14:textId="11EB8678" w:rsidR="00B2641D" w:rsidRPr="00CC42EA" w:rsidRDefault="00B2641D" w:rsidP="00B2641D">
            <w:pPr>
              <w:spacing w:before="120" w:after="120"/>
              <w:rPr>
                <w:rFonts w:ascii="Times New Roman" w:hAnsi="Times New Roman" w:cs="Times New Roman"/>
                <w:sz w:val="24"/>
                <w:szCs w:val="24"/>
              </w:rPr>
            </w:pPr>
            <w:r>
              <w:rPr>
                <w:rFonts w:ascii="Times New Roman" w:eastAsia="Times New Roman" w:hAnsi="Times New Roman" w:cs="Times New Roman"/>
                <w:sz w:val="24"/>
                <w:szCs w:val="24"/>
              </w:rPr>
              <w:t>Ứng dụng công nghệ Nuôi cấy mô và tế bào cây thuốc quý Bảy lá một hoa (</w:t>
            </w:r>
            <w:r>
              <w:rPr>
                <w:rFonts w:ascii="Times New Roman" w:eastAsia="Times New Roman" w:hAnsi="Times New Roman" w:cs="Times New Roman"/>
                <w:i/>
                <w:sz w:val="24"/>
                <w:szCs w:val="24"/>
              </w:rPr>
              <w:t>Paris polyphylla</w:t>
            </w:r>
            <w:r>
              <w:rPr>
                <w:rFonts w:ascii="Times New Roman" w:eastAsia="Times New Roman" w:hAnsi="Times New Roman" w:cs="Times New Roman"/>
                <w:sz w:val="24"/>
                <w:szCs w:val="24"/>
              </w:rPr>
              <w:t>) thu nhận các hoạt chất có giá trị phòng chống bệnh ung thư</w:t>
            </w:r>
          </w:p>
        </w:tc>
        <w:tc>
          <w:tcPr>
            <w:tcW w:w="3150" w:type="dxa"/>
            <w:shd w:val="clear" w:color="auto" w:fill="auto"/>
            <w:vAlign w:val="center"/>
          </w:tcPr>
          <w:p w14:paraId="451D50D8" w14:textId="72737CEA" w:rsidR="00B2641D" w:rsidRPr="00CC42EA" w:rsidRDefault="00B2641D" w:rsidP="00B2641D">
            <w:pPr>
              <w:spacing w:before="120" w:after="120"/>
              <w:rPr>
                <w:rFonts w:ascii="Times New Roman" w:hAnsi="Times New Roman" w:cs="Times New Roman"/>
                <w:sz w:val="24"/>
                <w:szCs w:val="24"/>
              </w:rPr>
            </w:pPr>
            <w:r>
              <w:rPr>
                <w:rFonts w:ascii="Times New Roman" w:eastAsia="Times New Roman" w:hAnsi="Times New Roman" w:cs="Times New Roman"/>
                <w:sz w:val="24"/>
                <w:szCs w:val="24"/>
              </w:rPr>
              <w:t>PGS.TS. Trần Văn Minh &amp; PGS.TS. Trần Công Luận</w:t>
            </w:r>
          </w:p>
        </w:tc>
        <w:tc>
          <w:tcPr>
            <w:tcW w:w="1350" w:type="dxa"/>
            <w:shd w:val="clear" w:color="auto" w:fill="auto"/>
            <w:vAlign w:val="center"/>
          </w:tcPr>
          <w:p w14:paraId="10B34CA8" w14:textId="3E249693" w:rsidR="00B2641D" w:rsidRPr="00CC42EA" w:rsidRDefault="00B2641D" w:rsidP="00B2641D">
            <w:pPr>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B2641D" w:rsidRPr="00CC42EA" w14:paraId="5FD3D0EB" w14:textId="77777777" w:rsidTr="00601350">
        <w:tc>
          <w:tcPr>
            <w:tcW w:w="810" w:type="dxa"/>
            <w:shd w:val="clear" w:color="auto" w:fill="auto"/>
            <w:vAlign w:val="center"/>
          </w:tcPr>
          <w:p w14:paraId="48DFA38F" w14:textId="5D0CAEC5" w:rsidR="00B2641D" w:rsidRPr="00CC42EA" w:rsidRDefault="00B2641D" w:rsidP="00B2641D">
            <w:pPr>
              <w:spacing w:before="120" w:after="12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9</w:t>
            </w:r>
          </w:p>
        </w:tc>
        <w:tc>
          <w:tcPr>
            <w:tcW w:w="6030" w:type="dxa"/>
            <w:shd w:val="clear" w:color="auto" w:fill="auto"/>
            <w:vAlign w:val="center"/>
          </w:tcPr>
          <w:p w14:paraId="469288E7" w14:textId="03025191" w:rsidR="00B2641D" w:rsidRPr="00CC42EA" w:rsidRDefault="00B2641D" w:rsidP="00B2641D">
            <w:pPr>
              <w:spacing w:before="120" w:after="120"/>
              <w:rPr>
                <w:rFonts w:ascii="Times New Roman" w:hAnsi="Times New Roman" w:cs="Times New Roman"/>
                <w:sz w:val="24"/>
                <w:szCs w:val="24"/>
              </w:rPr>
            </w:pPr>
            <w:r>
              <w:rPr>
                <w:rFonts w:ascii="Times New Roman" w:eastAsia="Times New Roman" w:hAnsi="Times New Roman" w:cs="Times New Roman"/>
                <w:sz w:val="24"/>
                <w:szCs w:val="24"/>
              </w:rPr>
              <w:t>Dòng hóa cây hồ đào (</w:t>
            </w:r>
            <w:r>
              <w:rPr>
                <w:rFonts w:ascii="Times New Roman" w:eastAsia="Times New Roman" w:hAnsi="Times New Roman" w:cs="Times New Roman"/>
                <w:i/>
                <w:sz w:val="24"/>
                <w:szCs w:val="24"/>
              </w:rPr>
              <w:t>Carya illinoinensis</w:t>
            </w:r>
            <w:r>
              <w:rPr>
                <w:rFonts w:ascii="Times New Roman" w:eastAsia="Times New Roman" w:hAnsi="Times New Roman" w:cs="Times New Roman"/>
                <w:sz w:val="24"/>
                <w:szCs w:val="24"/>
              </w:rPr>
              <w:t>) bằng công nghệ phôi soma và bioreactor phát triển vùng chuyên canh cây công nghiệp</w:t>
            </w:r>
          </w:p>
        </w:tc>
        <w:tc>
          <w:tcPr>
            <w:tcW w:w="3150" w:type="dxa"/>
            <w:shd w:val="clear" w:color="auto" w:fill="auto"/>
            <w:vAlign w:val="center"/>
          </w:tcPr>
          <w:p w14:paraId="7E9AEB98" w14:textId="1461DA87" w:rsidR="00B2641D" w:rsidRPr="00CC42EA" w:rsidRDefault="00B2641D" w:rsidP="00B2641D">
            <w:pPr>
              <w:spacing w:before="120" w:after="120"/>
              <w:rPr>
                <w:rFonts w:ascii="Times New Roman" w:hAnsi="Times New Roman" w:cs="Times New Roman"/>
                <w:sz w:val="24"/>
                <w:szCs w:val="24"/>
              </w:rPr>
            </w:pPr>
            <w:r>
              <w:rPr>
                <w:rFonts w:ascii="Times New Roman" w:eastAsia="Times New Roman" w:hAnsi="Times New Roman" w:cs="Times New Roman"/>
                <w:sz w:val="24"/>
                <w:szCs w:val="24"/>
              </w:rPr>
              <w:t>PGS.TS. Trần Văn Minh &amp; GS.TS. Nguyễn Quang Thạch</w:t>
            </w:r>
          </w:p>
        </w:tc>
        <w:tc>
          <w:tcPr>
            <w:tcW w:w="1350" w:type="dxa"/>
            <w:shd w:val="clear" w:color="auto" w:fill="auto"/>
            <w:vAlign w:val="center"/>
          </w:tcPr>
          <w:p w14:paraId="184D12B8" w14:textId="3E1A050C" w:rsidR="00B2641D" w:rsidRPr="00CC42EA" w:rsidRDefault="00B2641D" w:rsidP="00B2641D">
            <w:pPr>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B2641D" w:rsidRPr="00CC42EA" w14:paraId="4E5E202B" w14:textId="77777777" w:rsidTr="00601350">
        <w:tc>
          <w:tcPr>
            <w:tcW w:w="810" w:type="dxa"/>
            <w:shd w:val="clear" w:color="auto" w:fill="auto"/>
            <w:vAlign w:val="center"/>
          </w:tcPr>
          <w:p w14:paraId="5C02AA6D" w14:textId="515E87C0" w:rsidR="00B2641D" w:rsidRPr="00CC42EA" w:rsidRDefault="00B2641D" w:rsidP="00B2641D">
            <w:pPr>
              <w:spacing w:before="120" w:after="12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10</w:t>
            </w:r>
          </w:p>
        </w:tc>
        <w:tc>
          <w:tcPr>
            <w:tcW w:w="6030" w:type="dxa"/>
            <w:shd w:val="clear" w:color="auto" w:fill="auto"/>
            <w:vAlign w:val="center"/>
          </w:tcPr>
          <w:p w14:paraId="6D50F661" w14:textId="0B88C27F" w:rsidR="00B2641D" w:rsidRPr="00CC42EA" w:rsidRDefault="00B2641D" w:rsidP="00B2641D">
            <w:pPr>
              <w:spacing w:before="120" w:after="120"/>
              <w:rPr>
                <w:rFonts w:ascii="Times New Roman" w:hAnsi="Times New Roman" w:cs="Times New Roman"/>
                <w:sz w:val="24"/>
                <w:szCs w:val="24"/>
              </w:rPr>
            </w:pPr>
            <w:r>
              <w:rPr>
                <w:rFonts w:ascii="Times New Roman" w:eastAsia="Times New Roman" w:hAnsi="Times New Roman" w:cs="Times New Roman"/>
                <w:sz w:val="24"/>
                <w:szCs w:val="24"/>
              </w:rPr>
              <w:t>Ứng dụng công nghệ bioreactor Sản xuất cây hồ tiêu (</w:t>
            </w:r>
            <w:r>
              <w:rPr>
                <w:rFonts w:ascii="Times New Roman" w:eastAsia="Times New Roman" w:hAnsi="Times New Roman" w:cs="Times New Roman"/>
                <w:i/>
                <w:sz w:val="24"/>
                <w:szCs w:val="24"/>
              </w:rPr>
              <w:t>Piper nigrum</w:t>
            </w:r>
            <w:r>
              <w:rPr>
                <w:rFonts w:ascii="Times New Roman" w:eastAsia="Times New Roman" w:hAnsi="Times New Roman" w:cs="Times New Roman"/>
                <w:sz w:val="24"/>
                <w:szCs w:val="24"/>
              </w:rPr>
              <w:t>) sạch bệnh trên quy mô công nghiệp</w:t>
            </w:r>
          </w:p>
        </w:tc>
        <w:tc>
          <w:tcPr>
            <w:tcW w:w="3150" w:type="dxa"/>
            <w:shd w:val="clear" w:color="auto" w:fill="auto"/>
            <w:vAlign w:val="center"/>
          </w:tcPr>
          <w:p w14:paraId="5608DED3" w14:textId="726BB2A6" w:rsidR="00B2641D" w:rsidRPr="00CC42EA" w:rsidRDefault="00B2641D" w:rsidP="00B2641D">
            <w:pPr>
              <w:spacing w:before="120" w:after="120"/>
              <w:rPr>
                <w:rFonts w:ascii="Times New Roman" w:hAnsi="Times New Roman" w:cs="Times New Roman"/>
                <w:sz w:val="24"/>
                <w:szCs w:val="24"/>
              </w:rPr>
            </w:pPr>
            <w:r>
              <w:rPr>
                <w:rFonts w:ascii="Times New Roman" w:eastAsia="Times New Roman" w:hAnsi="Times New Roman" w:cs="Times New Roman"/>
                <w:sz w:val="24"/>
                <w:szCs w:val="24"/>
              </w:rPr>
              <w:t>PGS.TS. Trần Văn Minh &amp; GS.TS. Nguyễn Quang Thạch</w:t>
            </w:r>
          </w:p>
        </w:tc>
        <w:tc>
          <w:tcPr>
            <w:tcW w:w="1350" w:type="dxa"/>
            <w:shd w:val="clear" w:color="auto" w:fill="auto"/>
            <w:vAlign w:val="center"/>
          </w:tcPr>
          <w:p w14:paraId="2D591A99" w14:textId="3B808CFA" w:rsidR="00B2641D" w:rsidRPr="00CC42EA" w:rsidRDefault="00B2641D" w:rsidP="00B2641D">
            <w:pPr>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B2641D" w:rsidRPr="00CC42EA" w14:paraId="418C5A85" w14:textId="77777777" w:rsidTr="00601350">
        <w:tc>
          <w:tcPr>
            <w:tcW w:w="810" w:type="dxa"/>
            <w:shd w:val="clear" w:color="auto" w:fill="auto"/>
            <w:vAlign w:val="center"/>
          </w:tcPr>
          <w:p w14:paraId="0C05017E" w14:textId="081E3AFE" w:rsidR="00B2641D" w:rsidRPr="00CC42EA" w:rsidRDefault="00B2641D" w:rsidP="00B2641D">
            <w:pPr>
              <w:spacing w:before="120" w:after="12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11</w:t>
            </w:r>
          </w:p>
        </w:tc>
        <w:tc>
          <w:tcPr>
            <w:tcW w:w="6030" w:type="dxa"/>
            <w:shd w:val="clear" w:color="auto" w:fill="auto"/>
            <w:vAlign w:val="center"/>
          </w:tcPr>
          <w:p w14:paraId="3716F985" w14:textId="7BC0DC6D" w:rsidR="00B2641D" w:rsidRPr="00CC42EA" w:rsidRDefault="00B2641D" w:rsidP="00B2641D">
            <w:pPr>
              <w:spacing w:before="120" w:after="120"/>
              <w:rPr>
                <w:rFonts w:ascii="Times New Roman" w:hAnsi="Times New Roman" w:cs="Times New Roman"/>
                <w:sz w:val="24"/>
                <w:szCs w:val="24"/>
              </w:rPr>
            </w:pPr>
            <w:r>
              <w:rPr>
                <w:color w:val="000000"/>
              </w:rPr>
              <w:t>Phân tích chức năng gene GmCKX13  trong cơ chế đáp ứng với stress thẩm thấu ở đậu nành.</w:t>
            </w:r>
          </w:p>
        </w:tc>
        <w:tc>
          <w:tcPr>
            <w:tcW w:w="3150" w:type="dxa"/>
            <w:shd w:val="clear" w:color="auto" w:fill="auto"/>
            <w:vAlign w:val="center"/>
          </w:tcPr>
          <w:p w14:paraId="021EB238" w14:textId="77777777" w:rsidR="00B2641D" w:rsidRDefault="00B2641D" w:rsidP="00B2641D">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PGS.TS. Nguyễn Phương Thảo</w:t>
            </w:r>
          </w:p>
          <w:p w14:paraId="076F2662" w14:textId="30D54E04" w:rsidR="00B2641D" w:rsidRPr="00CC42EA" w:rsidRDefault="00B2641D" w:rsidP="00B2641D">
            <w:pPr>
              <w:spacing w:before="120" w:after="120"/>
              <w:rPr>
                <w:rFonts w:ascii="Times New Roman" w:hAnsi="Times New Roman" w:cs="Times New Roman"/>
                <w:sz w:val="24"/>
                <w:szCs w:val="24"/>
              </w:rPr>
            </w:pPr>
          </w:p>
        </w:tc>
        <w:tc>
          <w:tcPr>
            <w:tcW w:w="1350" w:type="dxa"/>
            <w:shd w:val="clear" w:color="auto" w:fill="auto"/>
            <w:vAlign w:val="center"/>
          </w:tcPr>
          <w:p w14:paraId="4E202085" w14:textId="33DA9171" w:rsidR="00B2641D" w:rsidRPr="00CC42EA" w:rsidRDefault="00B2641D" w:rsidP="00B2641D">
            <w:pPr>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B2641D" w:rsidRPr="00CC42EA" w14:paraId="79ABFA1D" w14:textId="77777777" w:rsidTr="00601350">
        <w:tc>
          <w:tcPr>
            <w:tcW w:w="810" w:type="dxa"/>
            <w:shd w:val="clear" w:color="auto" w:fill="auto"/>
            <w:vAlign w:val="center"/>
          </w:tcPr>
          <w:p w14:paraId="00B6DFB8" w14:textId="630A5A9D" w:rsidR="00B2641D" w:rsidRPr="00CC42EA" w:rsidRDefault="00B2641D" w:rsidP="00B2641D">
            <w:pPr>
              <w:spacing w:before="120" w:after="12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12</w:t>
            </w:r>
          </w:p>
        </w:tc>
        <w:tc>
          <w:tcPr>
            <w:tcW w:w="6030" w:type="dxa"/>
            <w:shd w:val="clear" w:color="auto" w:fill="auto"/>
            <w:vAlign w:val="center"/>
          </w:tcPr>
          <w:p w14:paraId="02B14FB2" w14:textId="1F432C94" w:rsidR="00B2641D" w:rsidRPr="00CC42EA" w:rsidRDefault="00B2641D" w:rsidP="00B2641D">
            <w:pPr>
              <w:spacing w:before="120" w:after="120"/>
              <w:rPr>
                <w:rFonts w:ascii="Times New Roman" w:hAnsi="Times New Roman" w:cs="Times New Roman"/>
                <w:sz w:val="24"/>
                <w:szCs w:val="24"/>
              </w:rPr>
            </w:pPr>
            <w:r>
              <w:rPr>
                <w:color w:val="222222"/>
                <w:shd w:val="clear" w:color="auto" w:fill="FFFFFF"/>
              </w:rPr>
              <w:t xml:space="preserve">Cơ chế hoạt động của gene GmNAC02 trong sự chống chịu hạn </w:t>
            </w:r>
            <w:r>
              <w:rPr>
                <w:color w:val="222222"/>
                <w:shd w:val="clear" w:color="auto" w:fill="FFFFFF"/>
              </w:rPr>
              <w:lastRenderedPageBreak/>
              <w:t>và mặn ở cây đậu nành</w:t>
            </w:r>
          </w:p>
        </w:tc>
        <w:tc>
          <w:tcPr>
            <w:tcW w:w="3150" w:type="dxa"/>
            <w:shd w:val="clear" w:color="auto" w:fill="auto"/>
            <w:vAlign w:val="center"/>
          </w:tcPr>
          <w:p w14:paraId="6F11E0AF" w14:textId="77777777" w:rsidR="00B2641D" w:rsidRDefault="00B2641D" w:rsidP="00B2641D">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PGS.TS. Nguyễn Phương </w:t>
            </w:r>
            <w:r>
              <w:rPr>
                <w:rFonts w:ascii="Times New Roman" w:eastAsia="Times New Roman" w:hAnsi="Times New Roman" w:cs="Times New Roman"/>
                <w:sz w:val="24"/>
                <w:szCs w:val="24"/>
              </w:rPr>
              <w:lastRenderedPageBreak/>
              <w:t>Thảo</w:t>
            </w:r>
          </w:p>
          <w:p w14:paraId="674B0C77" w14:textId="77777777" w:rsidR="00B2641D" w:rsidRPr="00CC42EA" w:rsidRDefault="00B2641D" w:rsidP="00B2641D">
            <w:pPr>
              <w:spacing w:before="120" w:after="120"/>
              <w:rPr>
                <w:rFonts w:ascii="Times New Roman" w:hAnsi="Times New Roman" w:cs="Times New Roman"/>
                <w:sz w:val="24"/>
                <w:szCs w:val="24"/>
              </w:rPr>
            </w:pPr>
          </w:p>
        </w:tc>
        <w:tc>
          <w:tcPr>
            <w:tcW w:w="1350" w:type="dxa"/>
            <w:shd w:val="clear" w:color="auto" w:fill="auto"/>
            <w:vAlign w:val="center"/>
          </w:tcPr>
          <w:p w14:paraId="452A0FC6" w14:textId="1BE59F40" w:rsidR="00B2641D" w:rsidRPr="00CC42EA" w:rsidRDefault="00B2641D" w:rsidP="00B2641D">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w:t>
            </w:r>
          </w:p>
        </w:tc>
      </w:tr>
    </w:tbl>
    <w:p w14:paraId="40796FBE" w14:textId="77777777" w:rsidR="009E21E6" w:rsidRDefault="009E21E6"/>
    <w:sectPr w:rsidR="009E21E6" w:rsidSect="00601350">
      <w:footerReference w:type="default" r:id="rId7"/>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AEC8D" w14:textId="77777777" w:rsidR="0043037E" w:rsidRDefault="0043037E" w:rsidP="002218D4">
      <w:pPr>
        <w:spacing w:after="0" w:line="240" w:lineRule="auto"/>
      </w:pPr>
      <w:r>
        <w:separator/>
      </w:r>
    </w:p>
  </w:endnote>
  <w:endnote w:type="continuationSeparator" w:id="0">
    <w:p w14:paraId="6C007A72" w14:textId="77777777" w:rsidR="0043037E" w:rsidRDefault="0043037E" w:rsidP="0022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659003163"/>
      <w:docPartObj>
        <w:docPartGallery w:val="Page Numbers (Bottom of Page)"/>
        <w:docPartUnique/>
      </w:docPartObj>
    </w:sdtPr>
    <w:sdtEndPr>
      <w:rPr>
        <w:noProof/>
      </w:rPr>
    </w:sdtEndPr>
    <w:sdtContent>
      <w:p w14:paraId="1756B421" w14:textId="77777777" w:rsidR="002218D4" w:rsidRPr="002218D4" w:rsidRDefault="002218D4">
        <w:pPr>
          <w:pStyle w:val="Footer"/>
          <w:jc w:val="right"/>
          <w:rPr>
            <w:i/>
          </w:rPr>
        </w:pPr>
        <w:r w:rsidRPr="002218D4">
          <w:rPr>
            <w:i/>
          </w:rPr>
          <w:t xml:space="preserve">Trang </w:t>
        </w:r>
        <w:r w:rsidRPr="002218D4">
          <w:rPr>
            <w:i/>
          </w:rPr>
          <w:fldChar w:fldCharType="begin"/>
        </w:r>
        <w:r w:rsidRPr="002218D4">
          <w:rPr>
            <w:i/>
          </w:rPr>
          <w:instrText xml:space="preserve"> PAGE   \* MERGEFORMAT </w:instrText>
        </w:r>
        <w:r w:rsidRPr="002218D4">
          <w:rPr>
            <w:i/>
          </w:rPr>
          <w:fldChar w:fldCharType="separate"/>
        </w:r>
        <w:r w:rsidR="00C239BC">
          <w:rPr>
            <w:i/>
            <w:noProof/>
          </w:rPr>
          <w:t>1</w:t>
        </w:r>
        <w:r w:rsidRPr="002218D4">
          <w:rPr>
            <w:i/>
            <w:noProof/>
          </w:rPr>
          <w:fldChar w:fldCharType="end"/>
        </w:r>
      </w:p>
    </w:sdtContent>
  </w:sdt>
  <w:p w14:paraId="74490963" w14:textId="77777777" w:rsidR="002218D4" w:rsidRDefault="00221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56310" w14:textId="77777777" w:rsidR="0043037E" w:rsidRDefault="0043037E" w:rsidP="002218D4">
      <w:pPr>
        <w:spacing w:after="0" w:line="240" w:lineRule="auto"/>
      </w:pPr>
      <w:r>
        <w:separator/>
      </w:r>
    </w:p>
  </w:footnote>
  <w:footnote w:type="continuationSeparator" w:id="0">
    <w:p w14:paraId="0B959BA5" w14:textId="77777777" w:rsidR="0043037E" w:rsidRDefault="0043037E" w:rsidP="00221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E723F"/>
    <w:multiLevelType w:val="hybridMultilevel"/>
    <w:tmpl w:val="0C22D710"/>
    <w:lvl w:ilvl="0" w:tplc="3E187C38">
      <w:numFmt w:val="bullet"/>
      <w:lvlText w:val="-"/>
      <w:lvlJc w:val="left"/>
      <w:pPr>
        <w:ind w:left="878" w:hanging="360"/>
      </w:pPr>
      <w:rPr>
        <w:rFonts w:ascii="Times New Roman" w:eastAsia="Arial" w:hAnsi="Times New Roman" w:cs="Times New Roman" w:hint="default"/>
        <w:sz w:val="26"/>
        <w:szCs w:val="26"/>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40106CF5"/>
    <w:multiLevelType w:val="hybridMultilevel"/>
    <w:tmpl w:val="399466CE"/>
    <w:lvl w:ilvl="0" w:tplc="BEC06DA8">
      <w:numFmt w:val="bullet"/>
      <w:lvlText w:val="-"/>
      <w:lvlJc w:val="left"/>
      <w:pPr>
        <w:ind w:left="36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7F9"/>
    <w:rsid w:val="00014207"/>
    <w:rsid w:val="00110C48"/>
    <w:rsid w:val="002218D4"/>
    <w:rsid w:val="00294966"/>
    <w:rsid w:val="002D3394"/>
    <w:rsid w:val="002E360E"/>
    <w:rsid w:val="003A6EE8"/>
    <w:rsid w:val="0043037E"/>
    <w:rsid w:val="004917E3"/>
    <w:rsid w:val="005A47F9"/>
    <w:rsid w:val="00601350"/>
    <w:rsid w:val="00653275"/>
    <w:rsid w:val="00684960"/>
    <w:rsid w:val="007B426E"/>
    <w:rsid w:val="0082582F"/>
    <w:rsid w:val="00851713"/>
    <w:rsid w:val="0091028C"/>
    <w:rsid w:val="00947EB9"/>
    <w:rsid w:val="009E21E6"/>
    <w:rsid w:val="00A06599"/>
    <w:rsid w:val="00AD7F4C"/>
    <w:rsid w:val="00B10D78"/>
    <w:rsid w:val="00B2641D"/>
    <w:rsid w:val="00BD0652"/>
    <w:rsid w:val="00C239BC"/>
    <w:rsid w:val="00C72BA6"/>
    <w:rsid w:val="00CC42EA"/>
    <w:rsid w:val="00D56445"/>
    <w:rsid w:val="00D763F3"/>
    <w:rsid w:val="00D92796"/>
    <w:rsid w:val="00D93641"/>
    <w:rsid w:val="00E6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7C5F"/>
  <w15:docId w15:val="{B3CC84AC-E793-4F46-8DB0-414626FE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7F9"/>
    <w:pPr>
      <w:ind w:left="720"/>
      <w:contextualSpacing/>
    </w:pPr>
    <w:rPr>
      <w:rFonts w:ascii="Arial" w:eastAsia="Arial" w:hAnsi="Arial" w:cs="Times New Roman"/>
      <w:lang w:val="vi-VN"/>
    </w:rPr>
  </w:style>
  <w:style w:type="character" w:styleId="Hyperlink">
    <w:name w:val="Hyperlink"/>
    <w:basedOn w:val="DefaultParagraphFont"/>
    <w:uiPriority w:val="99"/>
    <w:unhideWhenUsed/>
    <w:rsid w:val="005A47F9"/>
    <w:rPr>
      <w:color w:val="0000FF" w:themeColor="hyperlink"/>
      <w:u w:val="single"/>
    </w:rPr>
  </w:style>
  <w:style w:type="paragraph" w:styleId="Header">
    <w:name w:val="header"/>
    <w:basedOn w:val="Normal"/>
    <w:link w:val="HeaderChar"/>
    <w:uiPriority w:val="99"/>
    <w:unhideWhenUsed/>
    <w:rsid w:val="00221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8D4"/>
  </w:style>
  <w:style w:type="paragraph" w:styleId="Footer">
    <w:name w:val="footer"/>
    <w:basedOn w:val="Normal"/>
    <w:link w:val="FooterChar"/>
    <w:uiPriority w:val="99"/>
    <w:unhideWhenUsed/>
    <w:rsid w:val="00221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dc:creator>
  <cp:lastModifiedBy>Thanh Sơn</cp:lastModifiedBy>
  <cp:revision>18</cp:revision>
  <cp:lastPrinted>2015-09-01T03:47:00Z</cp:lastPrinted>
  <dcterms:created xsi:type="dcterms:W3CDTF">2015-08-13T23:59:00Z</dcterms:created>
  <dcterms:modified xsi:type="dcterms:W3CDTF">2018-04-27T06:37:00Z</dcterms:modified>
</cp:coreProperties>
</file>